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140"/>
        <w:tblW w:w="0" w:type="auto"/>
        <w:tblLook w:val="04A0" w:firstRow="1" w:lastRow="0" w:firstColumn="1" w:lastColumn="0" w:noHBand="0" w:noVBand="1"/>
      </w:tblPr>
      <w:tblGrid>
        <w:gridCol w:w="1496"/>
        <w:gridCol w:w="1543"/>
        <w:gridCol w:w="1522"/>
        <w:gridCol w:w="1667"/>
        <w:gridCol w:w="1519"/>
        <w:gridCol w:w="1603"/>
      </w:tblGrid>
      <w:tr w:rsidR="00A4378F" w:rsidRPr="00A41690" w14:paraId="69400594" w14:textId="77777777" w:rsidTr="003516B0">
        <w:tc>
          <w:tcPr>
            <w:tcW w:w="9350" w:type="dxa"/>
            <w:gridSpan w:val="6"/>
          </w:tcPr>
          <w:p w14:paraId="0FFFF3FE" w14:textId="77777777" w:rsidR="00A4378F" w:rsidRPr="003516B0" w:rsidRDefault="00864DD3" w:rsidP="003516B0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3516B0">
              <w:rPr>
                <w:b/>
                <w:lang w:val="mk-MK"/>
              </w:rPr>
              <w:t>ФАКУЛТЕТ ЗА ПРАВНИ НАУКИ, МЕЃУНАРОДНИ ОДНОСИ И ДИПЛОМАТИЈА</w:t>
            </w:r>
          </w:p>
        </w:tc>
      </w:tr>
      <w:tr w:rsidR="00A4378F" w14:paraId="4D52332B" w14:textId="77777777" w:rsidTr="003516B0">
        <w:tc>
          <w:tcPr>
            <w:tcW w:w="9350" w:type="dxa"/>
            <w:gridSpan w:val="6"/>
          </w:tcPr>
          <w:p w14:paraId="5822E258" w14:textId="77777777" w:rsidR="00A4378F" w:rsidRPr="003516B0" w:rsidRDefault="00864DD3" w:rsidP="003516B0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3516B0">
              <w:rPr>
                <w:b/>
                <w:lang w:val="mk-MK"/>
              </w:rPr>
              <w:t>Шести СЕМЕСТАР</w:t>
            </w:r>
          </w:p>
        </w:tc>
      </w:tr>
      <w:tr w:rsidR="00A4378F" w14:paraId="34C777A0" w14:textId="77777777" w:rsidTr="003516B0">
        <w:tc>
          <w:tcPr>
            <w:tcW w:w="1558" w:type="dxa"/>
          </w:tcPr>
          <w:p w14:paraId="6581D35B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558" w:type="dxa"/>
          </w:tcPr>
          <w:p w14:paraId="409648FD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558" w:type="dxa"/>
          </w:tcPr>
          <w:p w14:paraId="607AE035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673" w:type="dxa"/>
          </w:tcPr>
          <w:p w14:paraId="64F84A56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533" w:type="dxa"/>
          </w:tcPr>
          <w:p w14:paraId="2448B377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470" w:type="dxa"/>
          </w:tcPr>
          <w:p w14:paraId="14199721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A4378F" w14:paraId="7038BB3D" w14:textId="77777777" w:rsidTr="003516B0">
        <w:tc>
          <w:tcPr>
            <w:tcW w:w="1558" w:type="dxa"/>
          </w:tcPr>
          <w:p w14:paraId="6344F629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08:30-09:15</w:t>
            </w:r>
          </w:p>
        </w:tc>
        <w:tc>
          <w:tcPr>
            <w:tcW w:w="1558" w:type="dxa"/>
          </w:tcPr>
          <w:p w14:paraId="67A47635" w14:textId="77777777" w:rsidR="00A4378F" w:rsidRDefault="00A4378F" w:rsidP="003516B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558" w:type="dxa"/>
          </w:tcPr>
          <w:p w14:paraId="2B57BE00" w14:textId="77777777" w:rsidR="00A4378F" w:rsidRDefault="00A4378F" w:rsidP="003516B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673" w:type="dxa"/>
          </w:tcPr>
          <w:p w14:paraId="6020CB4F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Малолетничко право</w:t>
            </w:r>
            <w:r w:rsidR="00A41690">
              <w:rPr>
                <w:lang w:val="mk-MK"/>
              </w:rPr>
              <w:t xml:space="preserve"> (п)</w:t>
            </w:r>
          </w:p>
        </w:tc>
        <w:tc>
          <w:tcPr>
            <w:tcW w:w="1533" w:type="dxa"/>
          </w:tcPr>
          <w:p w14:paraId="65247036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470" w:type="dxa"/>
          </w:tcPr>
          <w:p w14:paraId="41F1B1A4" w14:textId="77777777" w:rsidR="00A4378F" w:rsidRDefault="00A4378F" w:rsidP="003516B0">
            <w:pPr>
              <w:spacing w:after="0" w:line="240" w:lineRule="auto"/>
              <w:rPr>
                <w:lang w:val="mk-MK"/>
              </w:rPr>
            </w:pPr>
          </w:p>
        </w:tc>
      </w:tr>
      <w:tr w:rsidR="00A4378F" w14:paraId="6AB12E3E" w14:textId="77777777" w:rsidTr="003516B0">
        <w:tc>
          <w:tcPr>
            <w:tcW w:w="1558" w:type="dxa"/>
          </w:tcPr>
          <w:p w14:paraId="4B740B1F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09:20-10:05</w:t>
            </w:r>
          </w:p>
        </w:tc>
        <w:tc>
          <w:tcPr>
            <w:tcW w:w="1558" w:type="dxa"/>
          </w:tcPr>
          <w:p w14:paraId="3DDB76C2" w14:textId="77777777" w:rsidR="00A4378F" w:rsidRDefault="00A4378F" w:rsidP="003516B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558" w:type="dxa"/>
          </w:tcPr>
          <w:p w14:paraId="2767C9CB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673" w:type="dxa"/>
          </w:tcPr>
          <w:p w14:paraId="53B53801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Малолетничко право</w:t>
            </w:r>
            <w:r w:rsidR="00A41690">
              <w:rPr>
                <w:lang w:val="mk-MK"/>
              </w:rPr>
              <w:t>(п)</w:t>
            </w:r>
          </w:p>
        </w:tc>
        <w:tc>
          <w:tcPr>
            <w:tcW w:w="1533" w:type="dxa"/>
          </w:tcPr>
          <w:p w14:paraId="6A324E3C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470" w:type="dxa"/>
          </w:tcPr>
          <w:p w14:paraId="26F045C4" w14:textId="77777777" w:rsidR="00A4378F" w:rsidRDefault="00A41690" w:rsidP="003516B0">
            <w:pPr>
              <w:spacing w:after="0" w:line="240" w:lineRule="auto"/>
            </w:pPr>
            <w:r>
              <w:rPr>
                <w:lang w:val="mk-MK"/>
              </w:rPr>
              <w:t>Малолетничко право(в)</w:t>
            </w:r>
          </w:p>
        </w:tc>
      </w:tr>
      <w:tr w:rsidR="00A4378F" w14:paraId="511D0AD6" w14:textId="77777777" w:rsidTr="003516B0">
        <w:tc>
          <w:tcPr>
            <w:tcW w:w="1558" w:type="dxa"/>
          </w:tcPr>
          <w:p w14:paraId="2A47E9A6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10:15-11:00</w:t>
            </w:r>
          </w:p>
        </w:tc>
        <w:tc>
          <w:tcPr>
            <w:tcW w:w="1558" w:type="dxa"/>
          </w:tcPr>
          <w:p w14:paraId="23DB5914" w14:textId="77777777" w:rsidR="00A4378F" w:rsidRDefault="00A41690" w:rsidP="003516B0">
            <w:pPr>
              <w:spacing w:after="0" w:line="240" w:lineRule="auto"/>
            </w:pPr>
            <w:r>
              <w:rPr>
                <w:lang w:val="mk-MK"/>
              </w:rPr>
              <w:t>Граѓанско процесно право(в)</w:t>
            </w:r>
          </w:p>
        </w:tc>
        <w:tc>
          <w:tcPr>
            <w:tcW w:w="1558" w:type="dxa"/>
          </w:tcPr>
          <w:p w14:paraId="30F50A97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673" w:type="dxa"/>
          </w:tcPr>
          <w:p w14:paraId="43A410C8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Малолетничко право</w:t>
            </w:r>
            <w:r w:rsidR="00A41690">
              <w:rPr>
                <w:lang w:val="mk-MK"/>
              </w:rPr>
              <w:t>(п)</w:t>
            </w:r>
          </w:p>
        </w:tc>
        <w:tc>
          <w:tcPr>
            <w:tcW w:w="1533" w:type="dxa"/>
          </w:tcPr>
          <w:p w14:paraId="08249EE7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Граѓанско процесно право</w:t>
            </w:r>
            <w:r w:rsidR="00A41690">
              <w:rPr>
                <w:lang w:val="mk-MK"/>
              </w:rPr>
              <w:t xml:space="preserve"> (п)</w:t>
            </w:r>
          </w:p>
        </w:tc>
        <w:tc>
          <w:tcPr>
            <w:tcW w:w="1470" w:type="dxa"/>
          </w:tcPr>
          <w:p w14:paraId="7FF0BA03" w14:textId="77777777" w:rsidR="00A4378F" w:rsidRDefault="00A4378F" w:rsidP="003516B0">
            <w:pPr>
              <w:spacing w:after="0" w:line="240" w:lineRule="auto"/>
            </w:pPr>
          </w:p>
        </w:tc>
      </w:tr>
      <w:tr w:rsidR="00A4378F" w14:paraId="4C107E06" w14:textId="77777777" w:rsidTr="003516B0">
        <w:tc>
          <w:tcPr>
            <w:tcW w:w="1558" w:type="dxa"/>
          </w:tcPr>
          <w:p w14:paraId="6235966C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11:15-12:00</w:t>
            </w:r>
          </w:p>
        </w:tc>
        <w:tc>
          <w:tcPr>
            <w:tcW w:w="1558" w:type="dxa"/>
          </w:tcPr>
          <w:p w14:paraId="3CD88F8A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558" w:type="dxa"/>
          </w:tcPr>
          <w:p w14:paraId="5B0786F6" w14:textId="77777777" w:rsidR="00A4378F" w:rsidRDefault="00A41690" w:rsidP="003516B0">
            <w:pPr>
              <w:spacing w:after="0" w:line="240" w:lineRule="auto"/>
            </w:pPr>
            <w:r>
              <w:rPr>
                <w:lang w:val="mk-MK"/>
              </w:rPr>
              <w:t>Казнено процесно право(в)</w:t>
            </w:r>
          </w:p>
        </w:tc>
        <w:tc>
          <w:tcPr>
            <w:tcW w:w="1673" w:type="dxa"/>
          </w:tcPr>
          <w:p w14:paraId="4AD15F70" w14:textId="77777777" w:rsidR="00A4378F" w:rsidRDefault="00A4378F" w:rsidP="003516B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533" w:type="dxa"/>
          </w:tcPr>
          <w:p w14:paraId="5D471DE2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Граѓанско процесно право</w:t>
            </w:r>
            <w:r w:rsidR="00A41690">
              <w:rPr>
                <w:lang w:val="mk-MK"/>
              </w:rPr>
              <w:t xml:space="preserve"> (п)</w:t>
            </w:r>
          </w:p>
        </w:tc>
        <w:tc>
          <w:tcPr>
            <w:tcW w:w="1470" w:type="dxa"/>
          </w:tcPr>
          <w:p w14:paraId="0C524AE9" w14:textId="77777777" w:rsidR="00A4378F" w:rsidRDefault="00A4378F" w:rsidP="003516B0">
            <w:pPr>
              <w:spacing w:after="0" w:line="240" w:lineRule="auto"/>
            </w:pPr>
          </w:p>
        </w:tc>
      </w:tr>
      <w:tr w:rsidR="00A4378F" w14:paraId="7F9D572C" w14:textId="77777777" w:rsidTr="003516B0">
        <w:tc>
          <w:tcPr>
            <w:tcW w:w="1558" w:type="dxa"/>
          </w:tcPr>
          <w:p w14:paraId="2FBF7A8E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12.05-12.50</w:t>
            </w:r>
          </w:p>
        </w:tc>
        <w:tc>
          <w:tcPr>
            <w:tcW w:w="1558" w:type="dxa"/>
          </w:tcPr>
          <w:p w14:paraId="5FCD7346" w14:textId="77777777" w:rsidR="00A4378F" w:rsidRDefault="00A4378F" w:rsidP="003516B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558" w:type="dxa"/>
          </w:tcPr>
          <w:p w14:paraId="67CC2E87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673" w:type="dxa"/>
          </w:tcPr>
          <w:p w14:paraId="1F21D2AD" w14:textId="77777777" w:rsidR="00A4378F" w:rsidRDefault="00864DD3" w:rsidP="003516B0">
            <w:pPr>
              <w:spacing w:after="0" w:line="240" w:lineRule="auto"/>
            </w:pPr>
            <w:r>
              <w:rPr>
                <w:lang w:val="mk-MK"/>
              </w:rPr>
              <w:t>Казнено процесно право</w:t>
            </w:r>
            <w:r w:rsidR="00A41690">
              <w:rPr>
                <w:lang w:val="mk-MK"/>
              </w:rPr>
              <w:t xml:space="preserve"> (п)</w:t>
            </w:r>
          </w:p>
        </w:tc>
        <w:tc>
          <w:tcPr>
            <w:tcW w:w="1533" w:type="dxa"/>
          </w:tcPr>
          <w:p w14:paraId="6F9C0452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Граѓанско процесно право</w:t>
            </w:r>
            <w:r w:rsidR="00A41690">
              <w:rPr>
                <w:lang w:val="mk-MK"/>
              </w:rPr>
              <w:t>(п)</w:t>
            </w:r>
          </w:p>
        </w:tc>
        <w:tc>
          <w:tcPr>
            <w:tcW w:w="1470" w:type="dxa"/>
          </w:tcPr>
          <w:p w14:paraId="4F5EB6F3" w14:textId="77777777" w:rsidR="00A4378F" w:rsidRDefault="00A4378F" w:rsidP="003516B0">
            <w:pPr>
              <w:spacing w:after="0" w:line="240" w:lineRule="auto"/>
            </w:pPr>
          </w:p>
        </w:tc>
      </w:tr>
      <w:tr w:rsidR="00A4378F" w14:paraId="712FDD17" w14:textId="77777777" w:rsidTr="003516B0">
        <w:tc>
          <w:tcPr>
            <w:tcW w:w="1558" w:type="dxa"/>
          </w:tcPr>
          <w:p w14:paraId="52263D73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12.55-13:40</w:t>
            </w:r>
          </w:p>
        </w:tc>
        <w:tc>
          <w:tcPr>
            <w:tcW w:w="1558" w:type="dxa"/>
          </w:tcPr>
          <w:p w14:paraId="20105865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558" w:type="dxa"/>
          </w:tcPr>
          <w:p w14:paraId="2E1BD895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673" w:type="dxa"/>
          </w:tcPr>
          <w:p w14:paraId="7D50A750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процесно право</w:t>
            </w:r>
            <w:r w:rsidR="00A41690">
              <w:rPr>
                <w:lang w:val="mk-MK"/>
              </w:rPr>
              <w:t xml:space="preserve"> (п)</w:t>
            </w:r>
          </w:p>
        </w:tc>
        <w:tc>
          <w:tcPr>
            <w:tcW w:w="1533" w:type="dxa"/>
          </w:tcPr>
          <w:p w14:paraId="1A2FAA71" w14:textId="77777777" w:rsidR="00A4378F" w:rsidRDefault="00A4378F" w:rsidP="003516B0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470" w:type="dxa"/>
          </w:tcPr>
          <w:p w14:paraId="31AA66A0" w14:textId="77777777" w:rsidR="00A4378F" w:rsidRDefault="00A4378F" w:rsidP="003516B0">
            <w:pPr>
              <w:spacing w:after="0" w:line="240" w:lineRule="auto"/>
            </w:pPr>
          </w:p>
        </w:tc>
      </w:tr>
      <w:tr w:rsidR="00A4378F" w14:paraId="1BCD9456" w14:textId="77777777" w:rsidTr="003516B0">
        <w:tc>
          <w:tcPr>
            <w:tcW w:w="1558" w:type="dxa"/>
          </w:tcPr>
          <w:p w14:paraId="5441BACF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13.45-14.30</w:t>
            </w:r>
          </w:p>
        </w:tc>
        <w:tc>
          <w:tcPr>
            <w:tcW w:w="1558" w:type="dxa"/>
          </w:tcPr>
          <w:p w14:paraId="78A86FFC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558" w:type="dxa"/>
          </w:tcPr>
          <w:p w14:paraId="70DD201D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673" w:type="dxa"/>
          </w:tcPr>
          <w:p w14:paraId="6E25E541" w14:textId="77777777" w:rsidR="00A4378F" w:rsidRDefault="00864DD3" w:rsidP="003516B0">
            <w:pPr>
              <w:spacing w:after="0" w:line="240" w:lineRule="auto"/>
            </w:pPr>
            <w:r>
              <w:rPr>
                <w:lang w:val="mk-MK"/>
              </w:rPr>
              <w:t>Казнено процесно право</w:t>
            </w:r>
            <w:r w:rsidR="00A41690">
              <w:rPr>
                <w:lang w:val="mk-MK"/>
              </w:rPr>
              <w:t>(п)</w:t>
            </w:r>
          </w:p>
        </w:tc>
        <w:tc>
          <w:tcPr>
            <w:tcW w:w="1533" w:type="dxa"/>
          </w:tcPr>
          <w:p w14:paraId="3ED8DE08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470" w:type="dxa"/>
          </w:tcPr>
          <w:p w14:paraId="20CAB6A5" w14:textId="77777777" w:rsidR="00A4378F" w:rsidRDefault="00A4378F" w:rsidP="003516B0">
            <w:pPr>
              <w:spacing w:after="0" w:line="240" w:lineRule="auto"/>
            </w:pPr>
          </w:p>
        </w:tc>
      </w:tr>
      <w:tr w:rsidR="00A4378F" w14:paraId="2928D7D1" w14:textId="77777777" w:rsidTr="003516B0">
        <w:tc>
          <w:tcPr>
            <w:tcW w:w="1558" w:type="dxa"/>
          </w:tcPr>
          <w:p w14:paraId="38C06A27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16.00-16.45</w:t>
            </w:r>
          </w:p>
        </w:tc>
        <w:tc>
          <w:tcPr>
            <w:tcW w:w="1558" w:type="dxa"/>
          </w:tcPr>
          <w:p w14:paraId="48B53BE0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558" w:type="dxa"/>
          </w:tcPr>
          <w:p w14:paraId="6BC6D4D1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673" w:type="dxa"/>
          </w:tcPr>
          <w:p w14:paraId="45DF4AF7" w14:textId="77777777" w:rsidR="00A4378F" w:rsidRPr="00A41690" w:rsidRDefault="00A41690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Филозофија на право (п)</w:t>
            </w:r>
          </w:p>
        </w:tc>
        <w:tc>
          <w:tcPr>
            <w:tcW w:w="1533" w:type="dxa"/>
          </w:tcPr>
          <w:p w14:paraId="224BB515" w14:textId="77777777" w:rsidR="00A4378F" w:rsidRDefault="00A41690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Култура на однесување (п)</w:t>
            </w:r>
          </w:p>
        </w:tc>
        <w:tc>
          <w:tcPr>
            <w:tcW w:w="1470" w:type="dxa"/>
          </w:tcPr>
          <w:p w14:paraId="4D6EA7D1" w14:textId="77777777" w:rsidR="00A4378F" w:rsidRDefault="00A4378F" w:rsidP="003516B0">
            <w:pPr>
              <w:spacing w:after="0" w:line="240" w:lineRule="auto"/>
            </w:pPr>
          </w:p>
        </w:tc>
      </w:tr>
      <w:tr w:rsidR="00A4378F" w14:paraId="23B2264D" w14:textId="77777777" w:rsidTr="003516B0">
        <w:tc>
          <w:tcPr>
            <w:tcW w:w="1558" w:type="dxa"/>
          </w:tcPr>
          <w:p w14:paraId="1EEC2D11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16.50-17.35</w:t>
            </w:r>
          </w:p>
        </w:tc>
        <w:tc>
          <w:tcPr>
            <w:tcW w:w="1558" w:type="dxa"/>
          </w:tcPr>
          <w:p w14:paraId="6589AB3B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558" w:type="dxa"/>
          </w:tcPr>
          <w:p w14:paraId="6D7AF044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673" w:type="dxa"/>
          </w:tcPr>
          <w:p w14:paraId="206047E2" w14:textId="77777777" w:rsidR="00A4378F" w:rsidRDefault="00A41690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Филозофија на право (п)</w:t>
            </w:r>
          </w:p>
        </w:tc>
        <w:tc>
          <w:tcPr>
            <w:tcW w:w="1533" w:type="dxa"/>
          </w:tcPr>
          <w:p w14:paraId="28B26139" w14:textId="77777777" w:rsidR="00A4378F" w:rsidRDefault="00A41690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Култура на однесување (п)</w:t>
            </w:r>
          </w:p>
        </w:tc>
        <w:tc>
          <w:tcPr>
            <w:tcW w:w="1470" w:type="dxa"/>
          </w:tcPr>
          <w:p w14:paraId="5E48A36B" w14:textId="77777777" w:rsidR="00A4378F" w:rsidRDefault="00A4378F" w:rsidP="003516B0">
            <w:pPr>
              <w:spacing w:after="0" w:line="240" w:lineRule="auto"/>
            </w:pPr>
          </w:p>
        </w:tc>
      </w:tr>
      <w:tr w:rsidR="00A4378F" w14:paraId="00C4EE6C" w14:textId="77777777" w:rsidTr="003516B0">
        <w:tc>
          <w:tcPr>
            <w:tcW w:w="1558" w:type="dxa"/>
          </w:tcPr>
          <w:p w14:paraId="04741711" w14:textId="77777777" w:rsidR="00A4378F" w:rsidRDefault="00864DD3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17.40-18.25</w:t>
            </w:r>
          </w:p>
        </w:tc>
        <w:tc>
          <w:tcPr>
            <w:tcW w:w="1558" w:type="dxa"/>
          </w:tcPr>
          <w:p w14:paraId="74A59867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558" w:type="dxa"/>
          </w:tcPr>
          <w:p w14:paraId="0FD48E39" w14:textId="77777777" w:rsidR="00A4378F" w:rsidRDefault="00A4378F" w:rsidP="003516B0">
            <w:pPr>
              <w:spacing w:after="0" w:line="240" w:lineRule="auto"/>
            </w:pPr>
          </w:p>
        </w:tc>
        <w:tc>
          <w:tcPr>
            <w:tcW w:w="1673" w:type="dxa"/>
          </w:tcPr>
          <w:p w14:paraId="6860DC46" w14:textId="77777777" w:rsidR="00A4378F" w:rsidRDefault="00A41690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Филозофија на право (п)</w:t>
            </w:r>
          </w:p>
        </w:tc>
        <w:tc>
          <w:tcPr>
            <w:tcW w:w="1533" w:type="dxa"/>
          </w:tcPr>
          <w:p w14:paraId="66EF52C7" w14:textId="77777777" w:rsidR="00A4378F" w:rsidRDefault="00A41690" w:rsidP="003516B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Култура на однесување (п)</w:t>
            </w:r>
          </w:p>
        </w:tc>
        <w:tc>
          <w:tcPr>
            <w:tcW w:w="1470" w:type="dxa"/>
          </w:tcPr>
          <w:p w14:paraId="064784F9" w14:textId="77777777" w:rsidR="00A4378F" w:rsidRDefault="00A4378F" w:rsidP="003516B0">
            <w:pPr>
              <w:spacing w:after="0" w:line="240" w:lineRule="auto"/>
            </w:pPr>
          </w:p>
        </w:tc>
      </w:tr>
    </w:tbl>
    <w:p w14:paraId="1DFB4DEC" w14:textId="77777777" w:rsidR="00A4378F" w:rsidRDefault="00A4378F"/>
    <w:p w14:paraId="4CE9226A" w14:textId="77777777" w:rsidR="003516B0" w:rsidRPr="003516B0" w:rsidRDefault="003516B0" w:rsidP="003516B0">
      <w:pPr>
        <w:jc w:val="center"/>
        <w:rPr>
          <w:b/>
          <w:lang w:val="mk-MK"/>
        </w:rPr>
      </w:pPr>
      <w:r w:rsidRPr="003516B0">
        <w:rPr>
          <w:b/>
          <w:lang w:val="mk-MK"/>
        </w:rPr>
        <w:t>ФАКУЛТЕТ ЗА ПАРВНИ НАУКИ, МЕЃУНАРОДНИ ОДНОСИ И ДИПЛОМАТИЈА</w:t>
      </w:r>
    </w:p>
    <w:p w14:paraId="26DA0D05" w14:textId="77777777" w:rsidR="00A4378F" w:rsidRPr="003516B0" w:rsidRDefault="003516B0" w:rsidP="003516B0">
      <w:pPr>
        <w:jc w:val="center"/>
        <w:rPr>
          <w:b/>
          <w:lang w:val="mk-MK"/>
        </w:rPr>
      </w:pPr>
      <w:r w:rsidRPr="003516B0">
        <w:rPr>
          <w:b/>
          <w:lang w:val="mk-MK"/>
        </w:rPr>
        <w:t>РАСПОРЕД ЗА НАСТАВА – ШЕСТИ СЕМЕСТАР</w:t>
      </w:r>
    </w:p>
    <w:sectPr w:rsidR="00A4378F" w:rsidRPr="0035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7021" w14:textId="77777777" w:rsidR="00313B59" w:rsidRDefault="00313B59">
      <w:pPr>
        <w:spacing w:line="240" w:lineRule="auto"/>
      </w:pPr>
      <w:r>
        <w:separator/>
      </w:r>
    </w:p>
  </w:endnote>
  <w:endnote w:type="continuationSeparator" w:id="0">
    <w:p w14:paraId="646E0982" w14:textId="77777777" w:rsidR="00313B59" w:rsidRDefault="0031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0B3F" w14:textId="77777777" w:rsidR="00313B59" w:rsidRDefault="00313B59">
      <w:pPr>
        <w:spacing w:after="0"/>
      </w:pPr>
      <w:r>
        <w:separator/>
      </w:r>
    </w:p>
  </w:footnote>
  <w:footnote w:type="continuationSeparator" w:id="0">
    <w:p w14:paraId="6D69FA70" w14:textId="77777777" w:rsidR="00313B59" w:rsidRDefault="00313B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C4"/>
    <w:rsid w:val="000E3E02"/>
    <w:rsid w:val="00122383"/>
    <w:rsid w:val="0014751F"/>
    <w:rsid w:val="00313B59"/>
    <w:rsid w:val="003516B0"/>
    <w:rsid w:val="00554056"/>
    <w:rsid w:val="0071555F"/>
    <w:rsid w:val="00864DD3"/>
    <w:rsid w:val="009C68C1"/>
    <w:rsid w:val="00A41690"/>
    <w:rsid w:val="00A4378F"/>
    <w:rsid w:val="00BD0E4B"/>
    <w:rsid w:val="00CE25BB"/>
    <w:rsid w:val="00CF4BC4"/>
    <w:rsid w:val="00DB2CD9"/>
    <w:rsid w:val="06C35745"/>
    <w:rsid w:val="11751F20"/>
    <w:rsid w:val="2E8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9CC8"/>
  <w15:docId w15:val="{6A79330F-FCBD-4F34-BC76-3872BE26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Marina</dc:creator>
  <cp:lastModifiedBy>Matea Trajkovska</cp:lastModifiedBy>
  <cp:revision>2</cp:revision>
  <dcterms:created xsi:type="dcterms:W3CDTF">2023-02-12T18:11:00Z</dcterms:created>
  <dcterms:modified xsi:type="dcterms:W3CDTF">2023-02-12T18:11:00Z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2B16AA60DAAE4095BB816556DE4670D3</vt:lpwstr>
  </property>
</Properties>
</file>